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550243C7"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02209C">
        <w:rPr>
          <w:rFonts w:ascii="Tahoma" w:hAnsi="Tahoma" w:cs="Tahoma"/>
          <w:b/>
          <w:bCs/>
          <w:sz w:val="28"/>
        </w:rPr>
        <w:t>23</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3FD03889"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A73DBB">
        <w:rPr>
          <w:rFonts w:ascii="Arial" w:eastAsia="Calibri" w:hAnsi="Arial" w:cs="Arial"/>
          <w:bCs/>
          <w:sz w:val="24"/>
          <w:szCs w:val="24"/>
          <w:lang w:val="es-MX"/>
        </w:rPr>
        <w:t>21</w:t>
      </w:r>
      <w:r w:rsidRPr="00344389">
        <w:rPr>
          <w:rFonts w:ascii="Arial" w:eastAsia="Calibri" w:hAnsi="Arial" w:cs="Arial"/>
          <w:bCs/>
          <w:sz w:val="24"/>
          <w:szCs w:val="24"/>
          <w:lang w:val="es-MX"/>
        </w:rPr>
        <w:t xml:space="preserve"> de </w:t>
      </w:r>
      <w:r w:rsidR="00A73DBB">
        <w:rPr>
          <w:rFonts w:ascii="Arial" w:eastAsia="Calibri" w:hAnsi="Arial" w:cs="Arial"/>
          <w:bCs/>
          <w:sz w:val="24"/>
          <w:szCs w:val="24"/>
          <w:lang w:val="es-MX"/>
        </w:rPr>
        <w:t>octubre</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AA6EAE">
        <w:rPr>
          <w:rFonts w:ascii="Arial" w:eastAsia="Calibri" w:hAnsi="Arial" w:cs="Arial"/>
          <w:bCs/>
          <w:sz w:val="24"/>
          <w:szCs w:val="24"/>
        </w:rPr>
        <w:t>oficio</w:t>
      </w:r>
      <w:r w:rsidR="00094B6C">
        <w:rPr>
          <w:rFonts w:ascii="Arial" w:eastAsia="Calibri" w:hAnsi="Arial" w:cs="Arial"/>
          <w:bCs/>
          <w:sz w:val="24"/>
          <w:szCs w:val="24"/>
        </w:rPr>
        <w:t xml:space="preserve"> </w:t>
      </w:r>
      <w:r w:rsidR="00B53E7E" w:rsidRPr="00B53E7E">
        <w:rPr>
          <w:rFonts w:ascii="Arial" w:eastAsia="Calibri" w:hAnsi="Arial" w:cs="Arial"/>
          <w:b/>
          <w:bCs/>
          <w:sz w:val="24"/>
          <w:szCs w:val="24"/>
          <w:lang w:val="es-ES_tradnl"/>
        </w:rPr>
        <w:t xml:space="preserve">CPJF-DGSRSEP-3486/2020, </w:t>
      </w:r>
      <w:r w:rsidR="00B53E7E" w:rsidRPr="00B53E7E">
        <w:rPr>
          <w:rFonts w:ascii="Arial" w:eastAsia="Calibri" w:hAnsi="Arial" w:cs="Arial"/>
          <w:bCs/>
          <w:sz w:val="24"/>
          <w:szCs w:val="24"/>
          <w:lang w:val="es-ES_tradnl"/>
        </w:rPr>
        <w:t>de fecha 14 de octubre de 2020, suscrito por el Maestro Erick Parra Correa, Secretario Técnico de la Dirección General de Substanciación, Registro y Seguimiento de la Evolución Patrimonial de la Contraloría del Poder Judicial de la Federación</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 xml:space="preserve">or </w:t>
      </w:r>
      <w:r w:rsidR="00A822B2">
        <w:rPr>
          <w:rFonts w:ascii="Arial" w:eastAsia="Calibri" w:hAnsi="Arial" w:cs="Arial"/>
          <w:bCs/>
          <w:sz w:val="24"/>
          <w:szCs w:val="24"/>
          <w:lang w:val="es-ES_tradnl"/>
        </w:rPr>
        <w:t xml:space="preserve">literal </w:t>
      </w:r>
      <w:r w:rsidR="004862D3">
        <w:rPr>
          <w:rFonts w:ascii="Arial" w:eastAsia="Calibri" w:hAnsi="Arial" w:cs="Arial"/>
          <w:bCs/>
          <w:sz w:val="24"/>
          <w:szCs w:val="24"/>
          <w:lang w:val="es-ES_tradnl"/>
        </w:rPr>
        <w:t>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4BFA22B8" w14:textId="77777777" w:rsidR="00B53E7E" w:rsidRPr="00B53E7E" w:rsidRDefault="00911BDC" w:rsidP="00B53E7E">
      <w:pPr>
        <w:ind w:left="284"/>
        <w:jc w:val="both"/>
        <w:rPr>
          <w:rFonts w:ascii="Arial" w:hAnsi="Arial" w:cs="Arial"/>
          <w:lang w:val="es-MX"/>
        </w:rPr>
      </w:pPr>
      <w:r>
        <w:rPr>
          <w:rFonts w:ascii="Arial" w:hAnsi="Arial" w:cs="Arial"/>
          <w:color w:val="222222"/>
          <w:sz w:val="21"/>
          <w:szCs w:val="21"/>
          <w:shd w:val="clear" w:color="auto" w:fill="FFFFFF"/>
        </w:rPr>
        <w:t>“…</w:t>
      </w:r>
      <w:r w:rsidR="00B53E7E" w:rsidRPr="00B53E7E">
        <w:rPr>
          <w:rFonts w:ascii="Arial" w:hAnsi="Arial" w:cs="Arial"/>
          <w:lang w:val="x-none"/>
        </w:rPr>
        <w:t xml:space="preserve">En cumplimiento </w:t>
      </w:r>
      <w:r w:rsidR="00B53E7E" w:rsidRPr="00B53E7E">
        <w:rPr>
          <w:rFonts w:ascii="Arial" w:hAnsi="Arial" w:cs="Arial"/>
          <w:lang w:val="es-MX"/>
        </w:rPr>
        <w:t xml:space="preserve">a lo ordenado en autos del procedimiento de responsabilidad administrativa al rubro citado, le remito copia certificada de la resolución aprobada por la Comisión de Disciplina del Consejo de la Judicatura Federal en sesión ordinaria celebrada el veintiséis de noviembre de dos mil diecinueve, en la que se determinó imponer a </w:t>
      </w:r>
      <w:r w:rsidR="00B53E7E" w:rsidRPr="00B53E7E">
        <w:rPr>
          <w:rFonts w:ascii="Arial" w:hAnsi="Arial" w:cs="Arial"/>
          <w:b/>
          <w:bCs/>
          <w:lang w:val="es-MX"/>
        </w:rPr>
        <w:t>Juan José García Mora</w:t>
      </w:r>
      <w:r w:rsidR="00B53E7E" w:rsidRPr="00B53E7E">
        <w:rPr>
          <w:rFonts w:ascii="Arial" w:hAnsi="Arial" w:cs="Arial"/>
          <w:lang w:val="es-MX"/>
        </w:rPr>
        <w:t xml:space="preserve">, en su desempeño como entonces Director General de Tecnologías de la Información del Consejo de la Judicatura Federal, la sanción administrativa consistente en la </w:t>
      </w:r>
      <w:r w:rsidR="00B53E7E" w:rsidRPr="00B53E7E">
        <w:rPr>
          <w:rFonts w:ascii="Arial" w:hAnsi="Arial" w:cs="Arial"/>
          <w:b/>
          <w:bCs/>
          <w:lang w:val="es-MX"/>
        </w:rPr>
        <w:t>inhabilitación temporal para desempeñar empleos, cargos o comisiones</w:t>
      </w:r>
      <w:r w:rsidR="00B53E7E" w:rsidRPr="00B53E7E">
        <w:rPr>
          <w:rFonts w:ascii="Arial" w:hAnsi="Arial" w:cs="Arial"/>
          <w:lang w:val="es-MX"/>
        </w:rPr>
        <w:t xml:space="preserve"> </w:t>
      </w:r>
      <w:r w:rsidR="00B53E7E" w:rsidRPr="00B53E7E">
        <w:rPr>
          <w:rFonts w:ascii="Arial" w:hAnsi="Arial" w:cs="Arial"/>
          <w:b/>
          <w:bCs/>
          <w:lang w:val="es-MX"/>
        </w:rPr>
        <w:t>en el servicio público por el término de diez años</w:t>
      </w:r>
      <w:r w:rsidR="00B53E7E" w:rsidRPr="00B53E7E">
        <w:rPr>
          <w:rFonts w:ascii="Arial" w:hAnsi="Arial" w:cs="Arial"/>
          <w:lang w:val="es-MX"/>
        </w:rPr>
        <w:t>; y</w:t>
      </w:r>
      <w:r w:rsidR="00B53E7E" w:rsidRPr="00B53E7E">
        <w:rPr>
          <w:rFonts w:ascii="Arial" w:hAnsi="Arial" w:cs="Arial"/>
          <w:lang w:val="x-none"/>
        </w:rPr>
        <w:t xml:space="preserve"> una sanción económica correspondiente a la cantidad de </w:t>
      </w:r>
      <w:r w:rsidR="00B53E7E" w:rsidRPr="00B53E7E">
        <w:rPr>
          <w:rFonts w:ascii="Arial" w:hAnsi="Arial" w:cs="Arial"/>
          <w:b/>
          <w:bCs/>
          <w:lang w:val="es-MX"/>
        </w:rPr>
        <w:t>$</w:t>
      </w:r>
      <w:r w:rsidR="00B53E7E" w:rsidRPr="00B53E7E">
        <w:rPr>
          <w:rFonts w:ascii="Arial" w:hAnsi="Arial" w:cs="Arial"/>
          <w:b/>
          <w:bCs/>
          <w:lang w:val="x-none"/>
        </w:rPr>
        <w:t>4</w:t>
      </w:r>
      <w:r w:rsidR="00B53E7E" w:rsidRPr="00B53E7E">
        <w:rPr>
          <w:rFonts w:ascii="Arial" w:hAnsi="Arial" w:cs="Arial"/>
          <w:b/>
          <w:bCs/>
          <w:lang w:val="es-MX"/>
        </w:rPr>
        <w:t>´</w:t>
      </w:r>
      <w:r w:rsidR="00B53E7E" w:rsidRPr="00B53E7E">
        <w:rPr>
          <w:rFonts w:ascii="Arial" w:hAnsi="Arial" w:cs="Arial"/>
          <w:b/>
          <w:bCs/>
          <w:lang w:val="x-none"/>
        </w:rPr>
        <w:t>94</w:t>
      </w:r>
      <w:r w:rsidR="00B53E7E" w:rsidRPr="00B53E7E">
        <w:rPr>
          <w:rFonts w:ascii="Arial" w:hAnsi="Arial" w:cs="Arial"/>
          <w:b/>
          <w:bCs/>
          <w:lang w:val="es-MX"/>
        </w:rPr>
        <w:t>1</w:t>
      </w:r>
      <w:r w:rsidR="00B53E7E" w:rsidRPr="00B53E7E">
        <w:rPr>
          <w:rFonts w:ascii="Arial" w:hAnsi="Arial" w:cs="Arial"/>
          <w:b/>
          <w:bCs/>
          <w:lang w:val="x-none"/>
        </w:rPr>
        <w:t xml:space="preserve">,076. </w:t>
      </w:r>
      <w:r w:rsidR="00B53E7E" w:rsidRPr="00B53E7E">
        <w:rPr>
          <w:rFonts w:ascii="Arial" w:hAnsi="Arial" w:cs="Arial"/>
          <w:b/>
          <w:bCs/>
          <w:lang w:val="es-MX"/>
        </w:rPr>
        <w:t>91</w:t>
      </w:r>
      <w:r w:rsidR="00B53E7E" w:rsidRPr="00B53E7E">
        <w:rPr>
          <w:rFonts w:ascii="Arial" w:hAnsi="Arial" w:cs="Arial"/>
          <w:lang w:val="es-MX"/>
        </w:rPr>
        <w:t xml:space="preserve"> (cuatro millones novecientos cuarenta y un mil setenta y seis pesos 91/100M.N) , así como del proveído de seis de enero del presente año, dictado por el Director General de Substanciación, Registro y Seguimiento de la Evolución Patrimonial, y de las respectivas constancias de notificación; lo anterior, al tratarse, entre otra, de una sanción consistente en inhabilitación; en el entendido de que ésta correrá a partir del </w:t>
      </w:r>
      <w:r w:rsidR="00B53E7E" w:rsidRPr="00B53E7E">
        <w:rPr>
          <w:rFonts w:ascii="Arial" w:hAnsi="Arial" w:cs="Arial"/>
          <w:b/>
          <w:bCs/>
          <w:lang w:val="es-MX"/>
        </w:rPr>
        <w:t>treinta de enero de dos mil treinta y nueve al veintinueve de enero de dos mil cuarenta y nueve.</w:t>
      </w:r>
    </w:p>
    <w:p w14:paraId="29F27286" w14:textId="77777777" w:rsidR="00B53E7E" w:rsidRPr="00B53E7E" w:rsidRDefault="00B53E7E" w:rsidP="00B53E7E">
      <w:pPr>
        <w:ind w:left="284"/>
        <w:jc w:val="both"/>
        <w:rPr>
          <w:rFonts w:ascii="Arial" w:hAnsi="Arial" w:cs="Arial"/>
          <w:lang w:val="es-MX"/>
        </w:rPr>
      </w:pPr>
      <w:r w:rsidRPr="00B53E7E">
        <w:rPr>
          <w:rFonts w:ascii="Arial" w:hAnsi="Arial" w:cs="Arial"/>
          <w:lang w:val="x-none"/>
        </w:rPr>
        <w:t>Lo anterior, tomando en consideración que en los diversos procedimientos de responsabilidad administrativa</w:t>
      </w:r>
      <w:r w:rsidRPr="00B53E7E">
        <w:rPr>
          <w:rFonts w:ascii="Arial" w:hAnsi="Arial" w:cs="Arial"/>
          <w:lang w:val="es-MX"/>
        </w:rPr>
        <w:t xml:space="preserve"> </w:t>
      </w:r>
      <w:r w:rsidRPr="00B53E7E">
        <w:rPr>
          <w:rFonts w:ascii="Arial" w:hAnsi="Arial" w:cs="Arial"/>
          <w:b/>
          <w:bCs/>
          <w:lang w:val="es-MX"/>
        </w:rPr>
        <w:t xml:space="preserve">CPJF/PA/279/2015 </w:t>
      </w:r>
      <w:r w:rsidRPr="00B53E7E">
        <w:rPr>
          <w:rFonts w:ascii="Arial" w:hAnsi="Arial" w:cs="Arial"/>
          <w:lang w:val="es-MX"/>
        </w:rPr>
        <w:t>y</w:t>
      </w:r>
      <w:r w:rsidRPr="00B53E7E">
        <w:rPr>
          <w:rFonts w:ascii="Arial" w:hAnsi="Arial" w:cs="Arial"/>
          <w:b/>
          <w:bCs/>
          <w:lang w:val="es-MX"/>
        </w:rPr>
        <w:t xml:space="preserve"> CPJF/PA/363/2017</w:t>
      </w:r>
      <w:r w:rsidRPr="00B53E7E">
        <w:rPr>
          <w:rFonts w:ascii="Arial" w:hAnsi="Arial" w:cs="Arial"/>
          <w:lang w:val="es-MX"/>
        </w:rPr>
        <w:t>, como en el</w:t>
      </w:r>
      <w:r w:rsidRPr="00B53E7E">
        <w:rPr>
          <w:rFonts w:ascii="Arial" w:hAnsi="Arial" w:cs="Arial"/>
          <w:b/>
          <w:bCs/>
          <w:lang w:val="es-MX"/>
        </w:rPr>
        <w:t xml:space="preserve"> CPJF/PA/303/2017</w:t>
      </w:r>
      <w:r w:rsidRPr="00B53E7E">
        <w:rPr>
          <w:rFonts w:ascii="Arial" w:hAnsi="Arial" w:cs="Arial"/>
          <w:lang w:val="es-MX"/>
        </w:rPr>
        <w:t xml:space="preserve"> que nos ocupa, del índice de la Dirección General de Substanciación, Registro y Seguimiento de la Evolución Patrimonial, la Comisión de Disciplina del Consejo de la Judicatura Federal, mediante resoluciones de cuatro de diciembre de dos mil dieciocho, tres de septiembre de dos mil diecinueve y veintiséis de noviembre siguiente, respectivamente, determinó poner a </w:t>
      </w:r>
      <w:r w:rsidRPr="00B53E7E">
        <w:rPr>
          <w:rFonts w:ascii="Arial" w:hAnsi="Arial" w:cs="Arial"/>
          <w:b/>
          <w:bCs/>
          <w:lang w:val="es-MX"/>
        </w:rPr>
        <w:t>Juan José García Mora,</w:t>
      </w:r>
      <w:r w:rsidRPr="00B53E7E">
        <w:rPr>
          <w:rFonts w:ascii="Arial" w:hAnsi="Arial" w:cs="Arial"/>
          <w:lang w:val="es-MX"/>
        </w:rPr>
        <w:t xml:space="preserve"> la sanción administrativa consistente en la inhabilitación temporal para desempeñar empleos, cargos o comisiones en el servicio público por el término de diez años, por lo que estas sanciones deben compurgarse de manera sucesiva, esto es, que una vez </w:t>
      </w:r>
      <w:r w:rsidRPr="00B53E7E">
        <w:rPr>
          <w:rFonts w:ascii="Arial" w:hAnsi="Arial" w:cs="Arial"/>
          <w:lang w:val="es-MX"/>
        </w:rPr>
        <w:lastRenderedPageBreak/>
        <w:t>que confluyan una,</w:t>
      </w:r>
      <w:r w:rsidRPr="00B53E7E">
        <w:rPr>
          <w:rFonts w:ascii="Arial" w:hAnsi="Arial" w:cs="Arial"/>
          <w:lang w:val="x-none"/>
        </w:rPr>
        <w:t xml:space="preserve"> iniciará</w:t>
      </w:r>
      <w:r w:rsidRPr="00B53E7E">
        <w:rPr>
          <w:rFonts w:ascii="Arial" w:hAnsi="Arial" w:cs="Arial"/>
          <w:lang w:val="es-MX"/>
        </w:rPr>
        <w:t xml:space="preserve"> la otra, pues estimar lo contrario equivaldría a hacer nugatoria una de las tres sanciones.</w:t>
      </w:r>
    </w:p>
    <w:p w14:paraId="0FBE34B5" w14:textId="51811F90" w:rsidR="00344389" w:rsidRPr="00E45730" w:rsidRDefault="00B53E7E" w:rsidP="00B53E7E">
      <w:pPr>
        <w:ind w:left="284"/>
        <w:jc w:val="both"/>
        <w:rPr>
          <w:rFonts w:ascii="Arial" w:hAnsi="Arial" w:cs="Arial"/>
        </w:rPr>
      </w:pPr>
      <w:proofErr w:type="spellStart"/>
      <w:r w:rsidRPr="00B53E7E">
        <w:rPr>
          <w:rFonts w:ascii="Arial" w:hAnsi="Arial" w:cs="Arial"/>
          <w:lang w:val="x-none"/>
        </w:rPr>
        <w:t>As</w:t>
      </w:r>
      <w:r w:rsidRPr="00B53E7E">
        <w:rPr>
          <w:rFonts w:ascii="Arial" w:hAnsi="Arial" w:cs="Arial"/>
          <w:lang w:val="es-MX"/>
        </w:rPr>
        <w:t>i</w:t>
      </w:r>
      <w:proofErr w:type="spellEnd"/>
      <w:r w:rsidRPr="00B53E7E">
        <w:rPr>
          <w:rFonts w:ascii="Arial" w:hAnsi="Arial" w:cs="Arial"/>
          <w:lang w:val="x-none"/>
        </w:rPr>
        <w:t xml:space="preserve">mismo, le informo que </w:t>
      </w:r>
      <w:r w:rsidRPr="00B53E7E">
        <w:rPr>
          <w:rFonts w:ascii="Arial" w:hAnsi="Arial" w:cs="Arial"/>
          <w:b/>
          <w:bCs/>
          <w:lang w:val="x-none"/>
        </w:rPr>
        <w:t>Juan José García Mora</w:t>
      </w:r>
      <w:r w:rsidRPr="00B53E7E">
        <w:rPr>
          <w:rFonts w:ascii="Arial" w:hAnsi="Arial" w:cs="Arial"/>
          <w:lang w:val="x-none"/>
        </w:rPr>
        <w:t xml:space="preserve"> cuent</w:t>
      </w:r>
      <w:r w:rsidRPr="00B53E7E">
        <w:rPr>
          <w:rFonts w:ascii="Arial" w:hAnsi="Arial" w:cs="Arial"/>
          <w:lang w:val="es-MX"/>
        </w:rPr>
        <w:t>an</w:t>
      </w:r>
      <w:r w:rsidRPr="00B53E7E">
        <w:rPr>
          <w:rFonts w:ascii="Arial" w:hAnsi="Arial" w:cs="Arial"/>
          <w:lang w:val="x-none"/>
        </w:rPr>
        <w:t xml:space="preserve"> con el</w:t>
      </w:r>
      <w:r w:rsidRPr="00B53E7E">
        <w:rPr>
          <w:rFonts w:ascii="Arial" w:hAnsi="Arial" w:cs="Arial"/>
          <w:lang w:val="es-MX"/>
        </w:rPr>
        <w:t xml:space="preserve"> Registro Federal de Contribuyentes: </w:t>
      </w:r>
      <w:r w:rsidRPr="00B53E7E">
        <w:rPr>
          <w:rFonts w:ascii="Arial" w:hAnsi="Arial" w:cs="Arial"/>
          <w:b/>
          <w:bCs/>
          <w:lang w:val="es-MX"/>
        </w:rPr>
        <w:t>GAMJ610718LP7</w:t>
      </w:r>
      <w:r w:rsidRPr="00B53E7E">
        <w:rPr>
          <w:rFonts w:ascii="Arial" w:hAnsi="Arial" w:cs="Arial"/>
          <w:lang w:val="es-MX"/>
        </w:rPr>
        <w:t xml:space="preserve"> y Clave Única de Registro de Población </w:t>
      </w:r>
      <w:r w:rsidRPr="00B53E7E">
        <w:rPr>
          <w:rFonts w:ascii="Arial" w:hAnsi="Arial" w:cs="Arial"/>
          <w:b/>
          <w:bCs/>
          <w:lang w:val="es-MX"/>
        </w:rPr>
        <w:t>GAMJ610718HMCRRN06</w:t>
      </w:r>
      <w:r w:rsidR="00E45730">
        <w:rPr>
          <w:rFonts w:ascii="Arial" w:hAnsi="Arial" w:cs="Arial"/>
        </w:rPr>
        <w:t>…”.</w:t>
      </w:r>
      <w:r w:rsidR="00A73DBB">
        <w:rPr>
          <w:rFonts w:ascii="Arial" w:hAnsi="Arial" w:cs="Arial"/>
        </w:rPr>
        <w:t xml:space="preserve"> (Sic)</w:t>
      </w:r>
    </w:p>
    <w:p w14:paraId="1D9E2795" w14:textId="77777777" w:rsidR="00E85CEA" w:rsidRPr="00B51E69" w:rsidRDefault="00E85CEA"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02943F0D"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A73DBB">
        <w:rPr>
          <w:rFonts w:ascii="Arial" w:hAnsi="Arial" w:cs="Arial"/>
          <w:bCs/>
          <w:sz w:val="24"/>
          <w:szCs w:val="24"/>
          <w:lang w:val="es-MX"/>
        </w:rPr>
        <w:t>21</w:t>
      </w:r>
      <w:r w:rsidRPr="00344389">
        <w:rPr>
          <w:rFonts w:ascii="Arial" w:hAnsi="Arial" w:cs="Arial"/>
          <w:bCs/>
          <w:sz w:val="24"/>
          <w:szCs w:val="24"/>
          <w:lang w:val="es-MX"/>
        </w:rPr>
        <w:t xml:space="preserve"> de </w:t>
      </w:r>
      <w:r w:rsidR="00A73DBB">
        <w:rPr>
          <w:rFonts w:ascii="Arial" w:hAnsi="Arial" w:cs="Arial"/>
          <w:bCs/>
          <w:sz w:val="24"/>
          <w:szCs w:val="24"/>
          <w:lang w:val="es-MX"/>
        </w:rPr>
        <w:t>octubre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4BB5DA0C" w14:textId="77777777" w:rsidR="007A5CCE" w:rsidRDefault="007A5CCE" w:rsidP="00357D68">
      <w:pPr>
        <w:tabs>
          <w:tab w:val="left" w:pos="1290"/>
        </w:tabs>
        <w:spacing w:after="0" w:line="240" w:lineRule="auto"/>
        <w:jc w:val="both"/>
        <w:rPr>
          <w:rFonts w:ascii="Arial" w:hAnsi="Arial" w:cs="Arial"/>
          <w:sz w:val="16"/>
          <w:szCs w:val="12"/>
          <w:lang w:val="es-MX"/>
        </w:rPr>
      </w:pPr>
    </w:p>
    <w:p w14:paraId="1102F00A" w14:textId="77777777" w:rsidR="00E45730" w:rsidRDefault="00E45730" w:rsidP="00357D68">
      <w:pPr>
        <w:tabs>
          <w:tab w:val="left" w:pos="1290"/>
        </w:tabs>
        <w:spacing w:after="0" w:line="240" w:lineRule="auto"/>
        <w:jc w:val="both"/>
        <w:rPr>
          <w:rFonts w:ascii="Arial" w:hAnsi="Arial" w:cs="Arial"/>
          <w:sz w:val="16"/>
          <w:szCs w:val="12"/>
          <w:lang w:val="es-MX"/>
        </w:rPr>
      </w:pPr>
    </w:p>
    <w:p w14:paraId="38BF62CF" w14:textId="77777777" w:rsidR="00E45730" w:rsidRDefault="00E45730" w:rsidP="00357D68">
      <w:pPr>
        <w:tabs>
          <w:tab w:val="left" w:pos="1290"/>
        </w:tabs>
        <w:spacing w:after="0" w:line="240" w:lineRule="auto"/>
        <w:jc w:val="both"/>
        <w:rPr>
          <w:rFonts w:ascii="Arial" w:hAnsi="Arial" w:cs="Arial"/>
          <w:sz w:val="16"/>
          <w:szCs w:val="12"/>
          <w:lang w:val="es-MX"/>
        </w:rPr>
      </w:pPr>
    </w:p>
    <w:p w14:paraId="213E7B5D" w14:textId="77777777" w:rsidR="00E45730" w:rsidRDefault="00E45730" w:rsidP="00357D68">
      <w:pPr>
        <w:tabs>
          <w:tab w:val="left" w:pos="1290"/>
        </w:tabs>
        <w:spacing w:after="0" w:line="240" w:lineRule="auto"/>
        <w:jc w:val="both"/>
        <w:rPr>
          <w:rFonts w:ascii="Arial" w:hAnsi="Arial" w:cs="Arial"/>
          <w:sz w:val="16"/>
          <w:szCs w:val="12"/>
          <w:lang w:val="es-MX"/>
        </w:rPr>
      </w:pPr>
    </w:p>
    <w:p w14:paraId="750F624B" w14:textId="77777777" w:rsidR="00E45730" w:rsidRDefault="00E45730" w:rsidP="00357D68">
      <w:pPr>
        <w:tabs>
          <w:tab w:val="left" w:pos="1290"/>
        </w:tabs>
        <w:spacing w:after="0" w:line="240" w:lineRule="auto"/>
        <w:jc w:val="both"/>
        <w:rPr>
          <w:rFonts w:ascii="Arial" w:hAnsi="Arial" w:cs="Arial"/>
          <w:sz w:val="16"/>
          <w:szCs w:val="12"/>
          <w:lang w:val="es-MX"/>
        </w:rPr>
      </w:pPr>
    </w:p>
    <w:p w14:paraId="6A3ACA55" w14:textId="77777777" w:rsidR="00E45730" w:rsidRDefault="00E45730" w:rsidP="00357D68">
      <w:pPr>
        <w:tabs>
          <w:tab w:val="left" w:pos="1290"/>
        </w:tabs>
        <w:spacing w:after="0" w:line="240" w:lineRule="auto"/>
        <w:jc w:val="both"/>
        <w:rPr>
          <w:rFonts w:ascii="Arial" w:hAnsi="Arial" w:cs="Arial"/>
          <w:sz w:val="16"/>
          <w:szCs w:val="12"/>
          <w:lang w:val="es-MX"/>
        </w:rPr>
      </w:pPr>
    </w:p>
    <w:p w14:paraId="2B22FB67" w14:textId="77777777" w:rsidR="00E45730" w:rsidRDefault="00E45730" w:rsidP="00357D68">
      <w:pPr>
        <w:tabs>
          <w:tab w:val="left" w:pos="1290"/>
        </w:tabs>
        <w:spacing w:after="0" w:line="240" w:lineRule="auto"/>
        <w:jc w:val="both"/>
        <w:rPr>
          <w:rFonts w:ascii="Arial" w:hAnsi="Arial" w:cs="Arial"/>
          <w:sz w:val="16"/>
          <w:szCs w:val="12"/>
          <w:lang w:val="es-MX"/>
        </w:rPr>
      </w:pPr>
    </w:p>
    <w:p w14:paraId="781370E9" w14:textId="77777777" w:rsidR="00E45730" w:rsidRDefault="00E45730" w:rsidP="00357D68">
      <w:pPr>
        <w:tabs>
          <w:tab w:val="left" w:pos="1290"/>
        </w:tabs>
        <w:spacing w:after="0" w:line="240" w:lineRule="auto"/>
        <w:jc w:val="both"/>
        <w:rPr>
          <w:rFonts w:ascii="Arial" w:hAnsi="Arial" w:cs="Arial"/>
          <w:sz w:val="16"/>
          <w:szCs w:val="12"/>
          <w:lang w:val="es-MX"/>
        </w:rPr>
      </w:pPr>
    </w:p>
    <w:p w14:paraId="73F2E677" w14:textId="77777777" w:rsidR="00C277F2" w:rsidRDefault="00C277F2" w:rsidP="00357D68">
      <w:pPr>
        <w:tabs>
          <w:tab w:val="left" w:pos="1290"/>
        </w:tabs>
        <w:spacing w:after="0" w:line="240" w:lineRule="auto"/>
        <w:jc w:val="both"/>
        <w:rPr>
          <w:rFonts w:ascii="Arial" w:hAnsi="Arial" w:cs="Arial"/>
          <w:sz w:val="16"/>
          <w:szCs w:val="12"/>
          <w:lang w:val="es-MX"/>
        </w:rPr>
      </w:pPr>
    </w:p>
    <w:p w14:paraId="48806B61" w14:textId="77777777" w:rsidR="00C277F2" w:rsidRDefault="00C277F2" w:rsidP="00357D68">
      <w:pPr>
        <w:tabs>
          <w:tab w:val="left" w:pos="1290"/>
        </w:tabs>
        <w:spacing w:after="0" w:line="240" w:lineRule="auto"/>
        <w:jc w:val="both"/>
        <w:rPr>
          <w:rFonts w:ascii="Arial" w:hAnsi="Arial" w:cs="Arial"/>
          <w:sz w:val="16"/>
          <w:szCs w:val="12"/>
          <w:lang w:val="es-MX"/>
        </w:rPr>
      </w:pPr>
    </w:p>
    <w:p w14:paraId="01A4344B" w14:textId="77777777" w:rsidR="00C277F2" w:rsidRDefault="00C277F2" w:rsidP="00357D68">
      <w:pPr>
        <w:tabs>
          <w:tab w:val="left" w:pos="1290"/>
        </w:tabs>
        <w:spacing w:after="0" w:line="240" w:lineRule="auto"/>
        <w:jc w:val="both"/>
        <w:rPr>
          <w:rFonts w:ascii="Arial" w:hAnsi="Arial" w:cs="Arial"/>
          <w:sz w:val="16"/>
          <w:szCs w:val="12"/>
          <w:lang w:val="es-MX"/>
        </w:rPr>
      </w:pPr>
    </w:p>
    <w:p w14:paraId="1376E2BD" w14:textId="77777777" w:rsidR="00C277F2" w:rsidRDefault="00C277F2" w:rsidP="00357D68">
      <w:pPr>
        <w:tabs>
          <w:tab w:val="left" w:pos="1290"/>
        </w:tabs>
        <w:spacing w:after="0" w:line="240" w:lineRule="auto"/>
        <w:jc w:val="both"/>
        <w:rPr>
          <w:rFonts w:ascii="Arial" w:hAnsi="Arial" w:cs="Arial"/>
          <w:sz w:val="16"/>
          <w:szCs w:val="12"/>
          <w:lang w:val="es-MX"/>
        </w:rPr>
      </w:pPr>
    </w:p>
    <w:p w14:paraId="52E516B2" w14:textId="77777777" w:rsidR="00C277F2" w:rsidRDefault="00C277F2" w:rsidP="00357D68">
      <w:pPr>
        <w:tabs>
          <w:tab w:val="left" w:pos="1290"/>
        </w:tabs>
        <w:spacing w:after="0" w:line="240" w:lineRule="auto"/>
        <w:jc w:val="both"/>
        <w:rPr>
          <w:rFonts w:ascii="Arial" w:hAnsi="Arial" w:cs="Arial"/>
          <w:sz w:val="16"/>
          <w:szCs w:val="12"/>
          <w:lang w:val="es-MX"/>
        </w:rPr>
      </w:pPr>
    </w:p>
    <w:p w14:paraId="39A48C2F" w14:textId="77777777" w:rsidR="00C277F2" w:rsidRDefault="00C277F2" w:rsidP="00357D68">
      <w:pPr>
        <w:tabs>
          <w:tab w:val="left" w:pos="1290"/>
        </w:tabs>
        <w:spacing w:after="0" w:line="240" w:lineRule="auto"/>
        <w:jc w:val="both"/>
        <w:rPr>
          <w:rFonts w:ascii="Arial" w:hAnsi="Arial" w:cs="Arial"/>
          <w:sz w:val="16"/>
          <w:szCs w:val="12"/>
          <w:lang w:val="es-MX"/>
        </w:rPr>
      </w:pPr>
    </w:p>
    <w:p w14:paraId="78A2BD50" w14:textId="77777777" w:rsidR="00C277F2" w:rsidRDefault="00C277F2" w:rsidP="00357D68">
      <w:pPr>
        <w:tabs>
          <w:tab w:val="left" w:pos="1290"/>
        </w:tabs>
        <w:spacing w:after="0" w:line="240" w:lineRule="auto"/>
        <w:jc w:val="both"/>
        <w:rPr>
          <w:rFonts w:ascii="Arial" w:hAnsi="Arial" w:cs="Arial"/>
          <w:sz w:val="16"/>
          <w:szCs w:val="12"/>
          <w:lang w:val="es-MX"/>
        </w:rPr>
      </w:pPr>
    </w:p>
    <w:p w14:paraId="1645A8E4" w14:textId="77777777" w:rsidR="00C277F2" w:rsidRDefault="00C277F2" w:rsidP="00357D68">
      <w:pPr>
        <w:tabs>
          <w:tab w:val="left" w:pos="1290"/>
        </w:tabs>
        <w:spacing w:after="0" w:line="240" w:lineRule="auto"/>
        <w:jc w:val="both"/>
        <w:rPr>
          <w:rFonts w:ascii="Arial" w:hAnsi="Arial" w:cs="Arial"/>
          <w:sz w:val="16"/>
          <w:szCs w:val="12"/>
          <w:lang w:val="es-MX"/>
        </w:rPr>
      </w:pPr>
    </w:p>
    <w:p w14:paraId="096CEBDA" w14:textId="77777777" w:rsidR="00C277F2" w:rsidRDefault="00C277F2" w:rsidP="00357D68">
      <w:pPr>
        <w:tabs>
          <w:tab w:val="left" w:pos="1290"/>
        </w:tabs>
        <w:spacing w:after="0" w:line="240" w:lineRule="auto"/>
        <w:jc w:val="both"/>
        <w:rPr>
          <w:rFonts w:ascii="Arial" w:hAnsi="Arial" w:cs="Arial"/>
          <w:sz w:val="16"/>
          <w:szCs w:val="12"/>
          <w:lang w:val="es-MX"/>
        </w:rPr>
      </w:pPr>
    </w:p>
    <w:p w14:paraId="32A0C670" w14:textId="77777777" w:rsidR="00C277F2" w:rsidRDefault="00C277F2" w:rsidP="00357D68">
      <w:pPr>
        <w:tabs>
          <w:tab w:val="left" w:pos="1290"/>
        </w:tabs>
        <w:spacing w:after="0" w:line="240" w:lineRule="auto"/>
        <w:jc w:val="both"/>
        <w:rPr>
          <w:rFonts w:ascii="Arial" w:hAnsi="Arial" w:cs="Arial"/>
          <w:sz w:val="16"/>
          <w:szCs w:val="12"/>
          <w:lang w:val="es-MX"/>
        </w:rPr>
      </w:pPr>
    </w:p>
    <w:p w14:paraId="5CE99206" w14:textId="77777777" w:rsidR="00C277F2" w:rsidRDefault="00C277F2" w:rsidP="00357D68">
      <w:pPr>
        <w:tabs>
          <w:tab w:val="left" w:pos="1290"/>
        </w:tabs>
        <w:spacing w:after="0" w:line="240" w:lineRule="auto"/>
        <w:jc w:val="both"/>
        <w:rPr>
          <w:rFonts w:ascii="Arial" w:hAnsi="Arial" w:cs="Arial"/>
          <w:sz w:val="16"/>
          <w:szCs w:val="12"/>
          <w:lang w:val="es-MX"/>
        </w:rPr>
      </w:pPr>
    </w:p>
    <w:p w14:paraId="0793DA22" w14:textId="77777777" w:rsidR="00C277F2" w:rsidRDefault="00C277F2" w:rsidP="00357D68">
      <w:pPr>
        <w:tabs>
          <w:tab w:val="left" w:pos="1290"/>
        </w:tabs>
        <w:spacing w:after="0" w:line="240" w:lineRule="auto"/>
        <w:jc w:val="both"/>
        <w:rPr>
          <w:rFonts w:ascii="Arial" w:hAnsi="Arial" w:cs="Arial"/>
          <w:sz w:val="16"/>
          <w:szCs w:val="12"/>
          <w:lang w:val="es-MX"/>
        </w:rPr>
      </w:pPr>
    </w:p>
    <w:p w14:paraId="4E23F7AF" w14:textId="77777777" w:rsidR="00C277F2" w:rsidRDefault="00C277F2" w:rsidP="00357D68">
      <w:pPr>
        <w:tabs>
          <w:tab w:val="left" w:pos="1290"/>
        </w:tabs>
        <w:spacing w:after="0" w:line="240" w:lineRule="auto"/>
        <w:jc w:val="both"/>
        <w:rPr>
          <w:rFonts w:ascii="Arial" w:hAnsi="Arial" w:cs="Arial"/>
          <w:sz w:val="16"/>
          <w:szCs w:val="12"/>
          <w:lang w:val="es-MX"/>
        </w:rPr>
      </w:pPr>
    </w:p>
    <w:p w14:paraId="54E1CA4B" w14:textId="77777777" w:rsidR="00C277F2" w:rsidRDefault="00C277F2" w:rsidP="00357D68">
      <w:pPr>
        <w:tabs>
          <w:tab w:val="left" w:pos="1290"/>
        </w:tabs>
        <w:spacing w:after="0" w:line="240" w:lineRule="auto"/>
        <w:jc w:val="both"/>
        <w:rPr>
          <w:rFonts w:ascii="Arial" w:hAnsi="Arial" w:cs="Arial"/>
          <w:sz w:val="16"/>
          <w:szCs w:val="12"/>
          <w:lang w:val="es-MX"/>
        </w:rPr>
      </w:pPr>
    </w:p>
    <w:p w14:paraId="751A714A" w14:textId="77777777" w:rsidR="00C277F2" w:rsidRDefault="00C277F2" w:rsidP="00357D68">
      <w:pPr>
        <w:tabs>
          <w:tab w:val="left" w:pos="1290"/>
        </w:tabs>
        <w:spacing w:after="0" w:line="240" w:lineRule="auto"/>
        <w:jc w:val="both"/>
        <w:rPr>
          <w:rFonts w:ascii="Arial" w:hAnsi="Arial" w:cs="Arial"/>
          <w:sz w:val="16"/>
          <w:szCs w:val="12"/>
          <w:lang w:val="es-MX"/>
        </w:rPr>
      </w:pPr>
    </w:p>
    <w:p w14:paraId="1279201E" w14:textId="77777777" w:rsidR="00C277F2" w:rsidRDefault="00C277F2" w:rsidP="00357D68">
      <w:pPr>
        <w:tabs>
          <w:tab w:val="left" w:pos="1290"/>
        </w:tabs>
        <w:spacing w:after="0" w:line="240" w:lineRule="auto"/>
        <w:jc w:val="both"/>
        <w:rPr>
          <w:rFonts w:ascii="Arial" w:hAnsi="Arial" w:cs="Arial"/>
          <w:sz w:val="16"/>
          <w:szCs w:val="12"/>
          <w:lang w:val="es-MX"/>
        </w:rPr>
      </w:pPr>
    </w:p>
    <w:p w14:paraId="4BD1D885" w14:textId="77777777" w:rsidR="00C277F2" w:rsidRDefault="00C277F2" w:rsidP="00357D68">
      <w:pPr>
        <w:tabs>
          <w:tab w:val="left" w:pos="1290"/>
        </w:tabs>
        <w:spacing w:after="0" w:line="240" w:lineRule="auto"/>
        <w:jc w:val="both"/>
        <w:rPr>
          <w:rFonts w:ascii="Arial" w:hAnsi="Arial" w:cs="Arial"/>
          <w:sz w:val="16"/>
          <w:szCs w:val="12"/>
          <w:lang w:val="es-MX"/>
        </w:rPr>
      </w:pPr>
    </w:p>
    <w:p w14:paraId="4C6C33F1" w14:textId="77777777" w:rsidR="00C277F2" w:rsidRDefault="00C277F2" w:rsidP="00357D68">
      <w:pPr>
        <w:tabs>
          <w:tab w:val="left" w:pos="1290"/>
        </w:tabs>
        <w:spacing w:after="0" w:line="240" w:lineRule="auto"/>
        <w:jc w:val="both"/>
        <w:rPr>
          <w:rFonts w:ascii="Arial" w:hAnsi="Arial" w:cs="Arial"/>
          <w:sz w:val="16"/>
          <w:szCs w:val="12"/>
          <w:lang w:val="es-MX"/>
        </w:rPr>
      </w:pPr>
    </w:p>
    <w:p w14:paraId="6E118548" w14:textId="77777777" w:rsidR="00C277F2" w:rsidRDefault="00C277F2" w:rsidP="00357D68">
      <w:pPr>
        <w:tabs>
          <w:tab w:val="left" w:pos="1290"/>
        </w:tabs>
        <w:spacing w:after="0" w:line="240" w:lineRule="auto"/>
        <w:jc w:val="both"/>
        <w:rPr>
          <w:rFonts w:ascii="Arial" w:hAnsi="Arial" w:cs="Arial"/>
          <w:sz w:val="16"/>
          <w:szCs w:val="12"/>
          <w:lang w:val="es-MX"/>
        </w:rPr>
      </w:pPr>
    </w:p>
    <w:p w14:paraId="3133081A" w14:textId="77777777" w:rsidR="00C277F2" w:rsidRDefault="00C277F2" w:rsidP="00357D68">
      <w:pPr>
        <w:tabs>
          <w:tab w:val="left" w:pos="1290"/>
        </w:tabs>
        <w:spacing w:after="0" w:line="240" w:lineRule="auto"/>
        <w:jc w:val="both"/>
        <w:rPr>
          <w:rFonts w:ascii="Arial" w:hAnsi="Arial" w:cs="Arial"/>
          <w:sz w:val="16"/>
          <w:szCs w:val="12"/>
          <w:lang w:val="es-MX"/>
        </w:rPr>
      </w:pPr>
    </w:p>
    <w:p w14:paraId="0DCAAB55" w14:textId="77777777" w:rsidR="00C277F2" w:rsidRDefault="00C277F2" w:rsidP="00357D68">
      <w:pPr>
        <w:tabs>
          <w:tab w:val="left" w:pos="1290"/>
        </w:tabs>
        <w:spacing w:after="0" w:line="240" w:lineRule="auto"/>
        <w:jc w:val="both"/>
        <w:rPr>
          <w:rFonts w:ascii="Arial" w:hAnsi="Arial" w:cs="Arial"/>
          <w:sz w:val="16"/>
          <w:szCs w:val="12"/>
          <w:lang w:val="es-MX"/>
        </w:rPr>
      </w:pPr>
    </w:p>
    <w:p w14:paraId="331BA635" w14:textId="77777777" w:rsidR="00C277F2" w:rsidRDefault="00C277F2" w:rsidP="00357D68">
      <w:pPr>
        <w:tabs>
          <w:tab w:val="left" w:pos="1290"/>
        </w:tabs>
        <w:spacing w:after="0" w:line="240" w:lineRule="auto"/>
        <w:jc w:val="both"/>
        <w:rPr>
          <w:rFonts w:ascii="Arial" w:hAnsi="Arial" w:cs="Arial"/>
          <w:sz w:val="16"/>
          <w:szCs w:val="12"/>
          <w:lang w:val="es-MX"/>
        </w:rPr>
      </w:pPr>
    </w:p>
    <w:p w14:paraId="46C42049" w14:textId="77777777" w:rsidR="00C277F2" w:rsidRDefault="00C277F2" w:rsidP="00357D68">
      <w:pPr>
        <w:tabs>
          <w:tab w:val="left" w:pos="1290"/>
        </w:tabs>
        <w:spacing w:after="0" w:line="240" w:lineRule="auto"/>
        <w:jc w:val="both"/>
        <w:rPr>
          <w:rFonts w:ascii="Arial" w:hAnsi="Arial" w:cs="Arial"/>
          <w:sz w:val="16"/>
          <w:szCs w:val="12"/>
          <w:lang w:val="es-MX"/>
        </w:rPr>
      </w:pPr>
    </w:p>
    <w:p w14:paraId="6D1772F9" w14:textId="77777777" w:rsidR="00C277F2" w:rsidRDefault="00C277F2" w:rsidP="00357D68">
      <w:pPr>
        <w:tabs>
          <w:tab w:val="left" w:pos="1290"/>
        </w:tabs>
        <w:spacing w:after="0" w:line="240" w:lineRule="auto"/>
        <w:jc w:val="both"/>
        <w:rPr>
          <w:rFonts w:ascii="Arial" w:hAnsi="Arial" w:cs="Arial"/>
          <w:sz w:val="16"/>
          <w:szCs w:val="12"/>
          <w:lang w:val="es-MX"/>
        </w:rPr>
      </w:pPr>
    </w:p>
    <w:p w14:paraId="37A2AE39" w14:textId="77777777" w:rsidR="00C277F2" w:rsidRDefault="00C277F2" w:rsidP="00357D68">
      <w:pPr>
        <w:tabs>
          <w:tab w:val="left" w:pos="1290"/>
        </w:tabs>
        <w:spacing w:after="0" w:line="240" w:lineRule="auto"/>
        <w:jc w:val="both"/>
        <w:rPr>
          <w:rFonts w:ascii="Arial" w:hAnsi="Arial" w:cs="Arial"/>
          <w:sz w:val="16"/>
          <w:szCs w:val="12"/>
          <w:lang w:val="es-MX"/>
        </w:rPr>
      </w:pPr>
    </w:p>
    <w:p w14:paraId="77028C9B" w14:textId="77777777" w:rsidR="00C277F2" w:rsidRDefault="00C277F2" w:rsidP="00357D68">
      <w:pPr>
        <w:tabs>
          <w:tab w:val="left" w:pos="1290"/>
        </w:tabs>
        <w:spacing w:after="0" w:line="240" w:lineRule="auto"/>
        <w:jc w:val="both"/>
        <w:rPr>
          <w:rFonts w:ascii="Arial" w:hAnsi="Arial" w:cs="Arial"/>
          <w:sz w:val="16"/>
          <w:szCs w:val="12"/>
          <w:lang w:val="es-MX"/>
        </w:rPr>
      </w:pPr>
    </w:p>
    <w:p w14:paraId="37D91696" w14:textId="77777777" w:rsidR="00C277F2" w:rsidRDefault="00C277F2" w:rsidP="00357D68">
      <w:pPr>
        <w:tabs>
          <w:tab w:val="left" w:pos="1290"/>
        </w:tabs>
        <w:spacing w:after="0" w:line="240" w:lineRule="auto"/>
        <w:jc w:val="both"/>
        <w:rPr>
          <w:rFonts w:ascii="Arial" w:hAnsi="Arial" w:cs="Arial"/>
          <w:sz w:val="16"/>
          <w:szCs w:val="12"/>
          <w:lang w:val="es-MX"/>
        </w:rPr>
      </w:pPr>
    </w:p>
    <w:p w14:paraId="1E445122" w14:textId="77777777" w:rsidR="00C277F2" w:rsidRDefault="00C277F2" w:rsidP="00357D68">
      <w:pPr>
        <w:tabs>
          <w:tab w:val="left" w:pos="1290"/>
        </w:tabs>
        <w:spacing w:after="0" w:line="240" w:lineRule="auto"/>
        <w:jc w:val="both"/>
        <w:rPr>
          <w:rFonts w:ascii="Arial" w:hAnsi="Arial" w:cs="Arial"/>
          <w:sz w:val="16"/>
          <w:szCs w:val="12"/>
          <w:lang w:val="es-MX"/>
        </w:rPr>
      </w:pPr>
    </w:p>
    <w:p w14:paraId="3DE95A9F" w14:textId="77777777" w:rsidR="00C277F2" w:rsidRDefault="00C277F2" w:rsidP="00357D68">
      <w:pPr>
        <w:tabs>
          <w:tab w:val="left" w:pos="1290"/>
        </w:tabs>
        <w:spacing w:after="0" w:line="240" w:lineRule="auto"/>
        <w:jc w:val="both"/>
        <w:rPr>
          <w:rFonts w:ascii="Arial" w:hAnsi="Arial" w:cs="Arial"/>
          <w:sz w:val="16"/>
          <w:szCs w:val="12"/>
          <w:lang w:val="es-MX"/>
        </w:rPr>
      </w:pPr>
    </w:p>
    <w:p w14:paraId="3C46545D" w14:textId="77777777" w:rsidR="00C277F2" w:rsidRDefault="00C277F2" w:rsidP="00357D68">
      <w:pPr>
        <w:tabs>
          <w:tab w:val="left" w:pos="1290"/>
        </w:tabs>
        <w:spacing w:after="0" w:line="240" w:lineRule="auto"/>
        <w:jc w:val="both"/>
        <w:rPr>
          <w:rFonts w:ascii="Arial" w:hAnsi="Arial" w:cs="Arial"/>
          <w:sz w:val="16"/>
          <w:szCs w:val="12"/>
          <w:lang w:val="es-MX"/>
        </w:rPr>
      </w:pPr>
    </w:p>
    <w:p w14:paraId="711F3C03" w14:textId="77777777" w:rsidR="00C277F2" w:rsidRDefault="00C277F2" w:rsidP="00357D68">
      <w:pPr>
        <w:tabs>
          <w:tab w:val="left" w:pos="1290"/>
        </w:tabs>
        <w:spacing w:after="0" w:line="240" w:lineRule="auto"/>
        <w:jc w:val="both"/>
        <w:rPr>
          <w:rFonts w:ascii="Arial" w:hAnsi="Arial" w:cs="Arial"/>
          <w:sz w:val="16"/>
          <w:szCs w:val="12"/>
          <w:lang w:val="es-MX"/>
        </w:rPr>
      </w:pPr>
    </w:p>
    <w:p w14:paraId="564E4330" w14:textId="77777777" w:rsidR="00C277F2" w:rsidRDefault="00C277F2" w:rsidP="00357D68">
      <w:pPr>
        <w:tabs>
          <w:tab w:val="left" w:pos="1290"/>
        </w:tabs>
        <w:spacing w:after="0" w:line="240" w:lineRule="auto"/>
        <w:jc w:val="both"/>
        <w:rPr>
          <w:rFonts w:ascii="Arial" w:hAnsi="Arial" w:cs="Arial"/>
          <w:sz w:val="16"/>
          <w:szCs w:val="12"/>
          <w:lang w:val="es-MX"/>
        </w:rPr>
      </w:pPr>
    </w:p>
    <w:p w14:paraId="13746B45" w14:textId="77777777" w:rsidR="00C277F2" w:rsidRDefault="00C277F2" w:rsidP="00357D68">
      <w:pPr>
        <w:tabs>
          <w:tab w:val="left" w:pos="1290"/>
        </w:tabs>
        <w:spacing w:after="0" w:line="240" w:lineRule="auto"/>
        <w:jc w:val="both"/>
        <w:rPr>
          <w:rFonts w:ascii="Arial" w:hAnsi="Arial" w:cs="Arial"/>
          <w:sz w:val="16"/>
          <w:szCs w:val="12"/>
          <w:lang w:val="es-MX"/>
        </w:rPr>
      </w:pPr>
    </w:p>
    <w:p w14:paraId="7443FFF1" w14:textId="77777777" w:rsidR="00C277F2" w:rsidRDefault="00C277F2" w:rsidP="00357D68">
      <w:pPr>
        <w:tabs>
          <w:tab w:val="left" w:pos="1290"/>
        </w:tabs>
        <w:spacing w:after="0" w:line="240" w:lineRule="auto"/>
        <w:jc w:val="both"/>
        <w:rPr>
          <w:rFonts w:ascii="Arial" w:hAnsi="Arial" w:cs="Arial"/>
          <w:sz w:val="16"/>
          <w:szCs w:val="12"/>
          <w:lang w:val="es-MX"/>
        </w:rPr>
      </w:pPr>
    </w:p>
    <w:p w14:paraId="6FBEC47F" w14:textId="77777777" w:rsidR="00C277F2" w:rsidRDefault="00C277F2" w:rsidP="00357D68">
      <w:pPr>
        <w:tabs>
          <w:tab w:val="left" w:pos="1290"/>
        </w:tabs>
        <w:spacing w:after="0" w:line="240" w:lineRule="auto"/>
        <w:jc w:val="both"/>
        <w:rPr>
          <w:rFonts w:ascii="Arial" w:hAnsi="Arial" w:cs="Arial"/>
          <w:sz w:val="16"/>
          <w:szCs w:val="12"/>
          <w:lang w:val="es-MX"/>
        </w:rPr>
      </w:pPr>
    </w:p>
    <w:p w14:paraId="04853766" w14:textId="77777777" w:rsidR="00C277F2" w:rsidRDefault="00C277F2" w:rsidP="00357D68">
      <w:pPr>
        <w:tabs>
          <w:tab w:val="left" w:pos="1290"/>
        </w:tabs>
        <w:spacing w:after="0" w:line="240" w:lineRule="auto"/>
        <w:jc w:val="both"/>
        <w:rPr>
          <w:rFonts w:ascii="Arial" w:hAnsi="Arial" w:cs="Arial"/>
          <w:sz w:val="16"/>
          <w:szCs w:val="12"/>
          <w:lang w:val="es-MX"/>
        </w:rPr>
      </w:pPr>
    </w:p>
    <w:p w14:paraId="05AAEFE4" w14:textId="77777777" w:rsidR="00C277F2" w:rsidRDefault="00C277F2" w:rsidP="00357D68">
      <w:pPr>
        <w:tabs>
          <w:tab w:val="left" w:pos="1290"/>
        </w:tabs>
        <w:spacing w:after="0" w:line="240" w:lineRule="auto"/>
        <w:jc w:val="both"/>
        <w:rPr>
          <w:rFonts w:ascii="Arial" w:hAnsi="Arial" w:cs="Arial"/>
          <w:sz w:val="16"/>
          <w:szCs w:val="12"/>
          <w:lang w:val="es-MX"/>
        </w:rPr>
      </w:pPr>
    </w:p>
    <w:p w14:paraId="09C1BB46" w14:textId="77777777" w:rsidR="00C277F2" w:rsidRDefault="00C277F2" w:rsidP="00357D68">
      <w:pPr>
        <w:tabs>
          <w:tab w:val="left" w:pos="1290"/>
        </w:tabs>
        <w:spacing w:after="0" w:line="240" w:lineRule="auto"/>
        <w:jc w:val="both"/>
        <w:rPr>
          <w:rFonts w:ascii="Arial" w:hAnsi="Arial" w:cs="Arial"/>
          <w:sz w:val="16"/>
          <w:szCs w:val="12"/>
          <w:lang w:val="es-MX"/>
        </w:rPr>
      </w:pPr>
      <w:bookmarkStart w:id="0" w:name="_GoBack"/>
      <w:bookmarkEnd w:id="0"/>
    </w:p>
    <w:p w14:paraId="1CDF9A53" w14:textId="77777777" w:rsidR="00E45730" w:rsidRDefault="00E45730" w:rsidP="00357D68">
      <w:pPr>
        <w:tabs>
          <w:tab w:val="left" w:pos="1290"/>
        </w:tabs>
        <w:spacing w:after="0" w:line="240" w:lineRule="auto"/>
        <w:jc w:val="both"/>
        <w:rPr>
          <w:rFonts w:ascii="Arial" w:hAnsi="Arial" w:cs="Arial"/>
          <w:sz w:val="16"/>
          <w:szCs w:val="12"/>
          <w:lang w:val="es-MX"/>
        </w:rPr>
      </w:pPr>
    </w:p>
    <w:p w14:paraId="49302969" w14:textId="77777777" w:rsidR="00E45730" w:rsidRDefault="00E45730" w:rsidP="00357D68">
      <w:pPr>
        <w:tabs>
          <w:tab w:val="left" w:pos="1290"/>
        </w:tabs>
        <w:spacing w:after="0" w:line="240" w:lineRule="auto"/>
        <w:jc w:val="both"/>
        <w:rPr>
          <w:rFonts w:ascii="Arial" w:hAnsi="Arial" w:cs="Arial"/>
          <w:sz w:val="16"/>
          <w:szCs w:val="12"/>
          <w:lang w:val="es-MX"/>
        </w:rPr>
      </w:pPr>
    </w:p>
    <w:p w14:paraId="57B17104" w14:textId="77777777" w:rsidR="00E45730" w:rsidRDefault="00E45730"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557ADC">
      <w:headerReference w:type="default" r:id="rId8"/>
      <w:footerReference w:type="default" r:id="rId9"/>
      <w:pgSz w:w="12242" w:h="19295" w:code="30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3A5E54D" id="Grupo 1" o:spid="_x0000_s1026" style="position:absolute;margin-left:-49.8pt;margin-top:13.3pt;width:476.25pt;height:104.7pt;z-index:251657216"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2209C"/>
    <w:rsid w:val="00030F3A"/>
    <w:rsid w:val="00041534"/>
    <w:rsid w:val="00052E05"/>
    <w:rsid w:val="00066929"/>
    <w:rsid w:val="00094B6C"/>
    <w:rsid w:val="001252E4"/>
    <w:rsid w:val="00157456"/>
    <w:rsid w:val="00165C6C"/>
    <w:rsid w:val="00165E48"/>
    <w:rsid w:val="0017216D"/>
    <w:rsid w:val="001805A9"/>
    <w:rsid w:val="00185A0A"/>
    <w:rsid w:val="001B737C"/>
    <w:rsid w:val="002024CB"/>
    <w:rsid w:val="00225417"/>
    <w:rsid w:val="00242B58"/>
    <w:rsid w:val="00247FE6"/>
    <w:rsid w:val="002712E8"/>
    <w:rsid w:val="002726B6"/>
    <w:rsid w:val="00284119"/>
    <w:rsid w:val="00286835"/>
    <w:rsid w:val="002C2233"/>
    <w:rsid w:val="002C2991"/>
    <w:rsid w:val="002C6A45"/>
    <w:rsid w:val="002C6B2A"/>
    <w:rsid w:val="002E0C9B"/>
    <w:rsid w:val="002E6650"/>
    <w:rsid w:val="002F5643"/>
    <w:rsid w:val="002F7FB3"/>
    <w:rsid w:val="0030017B"/>
    <w:rsid w:val="00302CAE"/>
    <w:rsid w:val="0030572C"/>
    <w:rsid w:val="003127F4"/>
    <w:rsid w:val="00344389"/>
    <w:rsid w:val="00352A89"/>
    <w:rsid w:val="00357D68"/>
    <w:rsid w:val="00363489"/>
    <w:rsid w:val="003853C6"/>
    <w:rsid w:val="0039070C"/>
    <w:rsid w:val="00392408"/>
    <w:rsid w:val="003B25A3"/>
    <w:rsid w:val="003B620E"/>
    <w:rsid w:val="003C4178"/>
    <w:rsid w:val="003C488E"/>
    <w:rsid w:val="003D38F9"/>
    <w:rsid w:val="003F1226"/>
    <w:rsid w:val="003F46FF"/>
    <w:rsid w:val="00436115"/>
    <w:rsid w:val="004400CB"/>
    <w:rsid w:val="004638DD"/>
    <w:rsid w:val="00470DD9"/>
    <w:rsid w:val="004729C5"/>
    <w:rsid w:val="004862D3"/>
    <w:rsid w:val="00490269"/>
    <w:rsid w:val="004A25DE"/>
    <w:rsid w:val="004A53F9"/>
    <w:rsid w:val="004D3C75"/>
    <w:rsid w:val="004D5ABA"/>
    <w:rsid w:val="004E3A9B"/>
    <w:rsid w:val="004F5F51"/>
    <w:rsid w:val="004F6F52"/>
    <w:rsid w:val="00504AD9"/>
    <w:rsid w:val="00512C08"/>
    <w:rsid w:val="00524F4B"/>
    <w:rsid w:val="005354A9"/>
    <w:rsid w:val="00536E24"/>
    <w:rsid w:val="00557ADC"/>
    <w:rsid w:val="00572990"/>
    <w:rsid w:val="00583D7A"/>
    <w:rsid w:val="00590569"/>
    <w:rsid w:val="005B45B0"/>
    <w:rsid w:val="00623245"/>
    <w:rsid w:val="00626B04"/>
    <w:rsid w:val="00656F38"/>
    <w:rsid w:val="00660C18"/>
    <w:rsid w:val="00683B13"/>
    <w:rsid w:val="00697C13"/>
    <w:rsid w:val="006A4BFA"/>
    <w:rsid w:val="006E297D"/>
    <w:rsid w:val="006E489B"/>
    <w:rsid w:val="00705445"/>
    <w:rsid w:val="00712D7C"/>
    <w:rsid w:val="00750FE2"/>
    <w:rsid w:val="00751AF3"/>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92E30"/>
    <w:rsid w:val="0089379D"/>
    <w:rsid w:val="008A3A9F"/>
    <w:rsid w:val="008B716B"/>
    <w:rsid w:val="008C044B"/>
    <w:rsid w:val="008C29B9"/>
    <w:rsid w:val="008C7128"/>
    <w:rsid w:val="008D0841"/>
    <w:rsid w:val="008D59ED"/>
    <w:rsid w:val="00911BDC"/>
    <w:rsid w:val="00935B74"/>
    <w:rsid w:val="009503AD"/>
    <w:rsid w:val="00955288"/>
    <w:rsid w:val="0096063D"/>
    <w:rsid w:val="00965AFA"/>
    <w:rsid w:val="0099008A"/>
    <w:rsid w:val="00993C23"/>
    <w:rsid w:val="009E3EB5"/>
    <w:rsid w:val="00A1142B"/>
    <w:rsid w:val="00A142D3"/>
    <w:rsid w:val="00A16DCC"/>
    <w:rsid w:val="00A312B5"/>
    <w:rsid w:val="00A37BD9"/>
    <w:rsid w:val="00A4746C"/>
    <w:rsid w:val="00A5290D"/>
    <w:rsid w:val="00A6029C"/>
    <w:rsid w:val="00A61810"/>
    <w:rsid w:val="00A63550"/>
    <w:rsid w:val="00A70594"/>
    <w:rsid w:val="00A73DBB"/>
    <w:rsid w:val="00A822B2"/>
    <w:rsid w:val="00A84C8C"/>
    <w:rsid w:val="00A9117B"/>
    <w:rsid w:val="00A95FD6"/>
    <w:rsid w:val="00AA17E6"/>
    <w:rsid w:val="00AA4377"/>
    <w:rsid w:val="00AA6EAE"/>
    <w:rsid w:val="00AB5E77"/>
    <w:rsid w:val="00AE5A41"/>
    <w:rsid w:val="00AF528D"/>
    <w:rsid w:val="00B04499"/>
    <w:rsid w:val="00B05B1B"/>
    <w:rsid w:val="00B42260"/>
    <w:rsid w:val="00B44E84"/>
    <w:rsid w:val="00B51E69"/>
    <w:rsid w:val="00B53E7E"/>
    <w:rsid w:val="00B627BA"/>
    <w:rsid w:val="00B74D35"/>
    <w:rsid w:val="00B762DD"/>
    <w:rsid w:val="00B7726E"/>
    <w:rsid w:val="00B92572"/>
    <w:rsid w:val="00BE332D"/>
    <w:rsid w:val="00C0138A"/>
    <w:rsid w:val="00C03EED"/>
    <w:rsid w:val="00C277F2"/>
    <w:rsid w:val="00C3427A"/>
    <w:rsid w:val="00C4188F"/>
    <w:rsid w:val="00C51A16"/>
    <w:rsid w:val="00C572F1"/>
    <w:rsid w:val="00C7779F"/>
    <w:rsid w:val="00C86C90"/>
    <w:rsid w:val="00CA6027"/>
    <w:rsid w:val="00CD0043"/>
    <w:rsid w:val="00D37D0E"/>
    <w:rsid w:val="00D51496"/>
    <w:rsid w:val="00D574E2"/>
    <w:rsid w:val="00DA4EAF"/>
    <w:rsid w:val="00DC78C4"/>
    <w:rsid w:val="00E01502"/>
    <w:rsid w:val="00E261E5"/>
    <w:rsid w:val="00E27DFA"/>
    <w:rsid w:val="00E45730"/>
    <w:rsid w:val="00E506E5"/>
    <w:rsid w:val="00E65388"/>
    <w:rsid w:val="00E7215B"/>
    <w:rsid w:val="00E85CEA"/>
    <w:rsid w:val="00EA37CE"/>
    <w:rsid w:val="00EB549A"/>
    <w:rsid w:val="00ED1D4F"/>
    <w:rsid w:val="00ED4751"/>
    <w:rsid w:val="00EE1268"/>
    <w:rsid w:val="00F06CB5"/>
    <w:rsid w:val="00F21031"/>
    <w:rsid w:val="00F33D11"/>
    <w:rsid w:val="00F40668"/>
    <w:rsid w:val="00F40D0B"/>
    <w:rsid w:val="00F51F32"/>
    <w:rsid w:val="00F5360A"/>
    <w:rsid w:val="00F55BA4"/>
    <w:rsid w:val="00FC4FD9"/>
    <w:rsid w:val="00FD06C9"/>
    <w:rsid w:val="00FE268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939</TotalTime>
  <Pages>2</Pages>
  <Words>669</Words>
  <Characters>3683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85</cp:revision>
  <cp:lastPrinted>2020-08-14T18:09:00Z</cp:lastPrinted>
  <dcterms:created xsi:type="dcterms:W3CDTF">2019-02-05T21:58:00Z</dcterms:created>
  <dcterms:modified xsi:type="dcterms:W3CDTF">2020-10-22T16:45:00Z</dcterms:modified>
</cp:coreProperties>
</file>